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B78A" w14:textId="77777777" w:rsidR="00642FC8" w:rsidRPr="00642FC8" w:rsidRDefault="00642FC8" w:rsidP="00642FC8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 w:rsidRPr="00642FC8">
        <w:rPr>
          <w:rFonts w:ascii="Bradley Hand ITC" w:hAnsi="Bradley Hand ITC"/>
          <w:b/>
          <w:sz w:val="40"/>
          <w:szCs w:val="40"/>
        </w:rPr>
        <w:t>Brenda Petrie Psychotherapy &amp; Consulting</w:t>
      </w:r>
    </w:p>
    <w:p w14:paraId="6A6C16E7" w14:textId="77777777" w:rsidR="00642FC8" w:rsidRDefault="00642FC8" w:rsidP="00642FC8">
      <w:pPr>
        <w:jc w:val="center"/>
        <w:rPr>
          <w:sz w:val="20"/>
          <w:szCs w:val="20"/>
        </w:rPr>
      </w:pPr>
      <w:r>
        <w:rPr>
          <w:sz w:val="20"/>
          <w:szCs w:val="20"/>
        </w:rPr>
        <w:t>A Division of 1528762 Alberta Ltd.</w:t>
      </w:r>
    </w:p>
    <w:p w14:paraId="4FB779BA" w14:textId="77777777" w:rsidR="003D1DFD" w:rsidRPr="00C27606" w:rsidRDefault="00B21F52" w:rsidP="00E562F5">
      <w:pPr>
        <w:jc w:val="center"/>
        <w:rPr>
          <w:b/>
          <w:sz w:val="36"/>
          <w:szCs w:val="36"/>
        </w:rPr>
      </w:pPr>
      <w:r w:rsidRPr="00C27606">
        <w:rPr>
          <w:b/>
          <w:sz w:val="36"/>
          <w:szCs w:val="36"/>
        </w:rPr>
        <w:t>Limits of Confidentiality</w:t>
      </w:r>
      <w:r w:rsidR="00072BE6" w:rsidRPr="00C27606">
        <w:rPr>
          <w:b/>
          <w:sz w:val="36"/>
          <w:szCs w:val="36"/>
        </w:rPr>
        <w:t xml:space="preserve"> for Minors</w:t>
      </w:r>
    </w:p>
    <w:p w14:paraId="4CC5BE4B" w14:textId="0FE36F26" w:rsidR="00E562F5" w:rsidRDefault="00666D63" w:rsidP="00881C34">
      <w:pPr>
        <w:jc w:val="both"/>
      </w:pPr>
      <w:r>
        <w:t xml:space="preserve">Name of </w:t>
      </w:r>
      <w:r w:rsidR="00881C34">
        <w:t>Minor</w:t>
      </w:r>
      <w:r w:rsidR="00E562F5">
        <w:t>: ________</w:t>
      </w:r>
      <w:r>
        <w:softHyphen/>
        <w:t>_</w:t>
      </w:r>
      <w:r w:rsidR="00E562F5">
        <w:t>__</w:t>
      </w:r>
      <w:r w:rsidR="00C33146">
        <w:t xml:space="preserve">_____________________ </w:t>
      </w:r>
      <w:r w:rsidR="00322820">
        <w:t>Provider</w:t>
      </w:r>
      <w:r w:rsidR="00E562F5">
        <w:t xml:space="preserve">: </w:t>
      </w:r>
      <w:r w:rsidR="00642FC8">
        <w:t>Brenda Petrie, Registered</w:t>
      </w:r>
      <w:r w:rsidR="00C33146" w:rsidRPr="00330E10">
        <w:t xml:space="preserve"> Psychologist</w:t>
      </w:r>
    </w:p>
    <w:p w14:paraId="59222866" w14:textId="034A8F27" w:rsidR="00642FC8" w:rsidRDefault="00072BE6" w:rsidP="00881C34">
      <w:pPr>
        <w:spacing w:after="0"/>
        <w:ind w:firstLine="360"/>
        <w:jc w:val="both"/>
      </w:pPr>
      <w:r>
        <w:t xml:space="preserve">Parents or guardians may have the right of access to all information revealed during the provision of counselling services unless an agreement is reached in advance with the minor and </w:t>
      </w:r>
      <w:r w:rsidR="00881C34">
        <w:t>their</w:t>
      </w:r>
      <w:r>
        <w:t xml:space="preserve"> parents that certain issues will not be disclosed to the parents</w:t>
      </w:r>
      <w:r w:rsidR="00881C34">
        <w:t>/</w:t>
      </w:r>
      <w:r>
        <w:t xml:space="preserve">guardians.  If the minor’s capacity and </w:t>
      </w:r>
      <w:r w:rsidR="00881C34">
        <w:t>their</w:t>
      </w:r>
      <w:r>
        <w:t xml:space="preserve"> understanding of the treatment and/or service are sufficient to </w:t>
      </w:r>
      <w:r w:rsidR="00C27606">
        <w:t>warrant</w:t>
      </w:r>
      <w:r>
        <w:t xml:space="preserve"> </w:t>
      </w:r>
      <w:r w:rsidR="00881C34">
        <w:t>they</w:t>
      </w:r>
      <w:r>
        <w:t xml:space="preserve"> be treated as a mature minor, the role of parent or guardian changes to one of advisor and supporter. The </w:t>
      </w:r>
      <w:r w:rsidR="00C27606">
        <w:t>parent</w:t>
      </w:r>
      <w:r>
        <w:t xml:space="preserve"> or guardian no longer has the automatic right of access to the mature </w:t>
      </w:r>
      <w:r w:rsidR="00C27606">
        <w:t>m</w:t>
      </w:r>
      <w:r>
        <w:t>inor’s confidential information unless the mature minor provides written consent.</w:t>
      </w:r>
    </w:p>
    <w:p w14:paraId="0E74B324" w14:textId="77777777" w:rsidR="00666D63" w:rsidRDefault="00072BE6" w:rsidP="00881C34">
      <w:pPr>
        <w:spacing w:after="0"/>
        <w:ind w:firstLine="360"/>
        <w:jc w:val="both"/>
      </w:pPr>
      <w:r>
        <w:t xml:space="preserve"> </w:t>
      </w:r>
      <w:r w:rsidR="00666D63">
        <w:t>Information discussed in the therapy setting is held confidential and will not be shared without written permission except under the following conditions:</w:t>
      </w:r>
    </w:p>
    <w:p w14:paraId="2E0916A4" w14:textId="77777777" w:rsidR="00D83BC4" w:rsidRDefault="00642FC8" w:rsidP="00881C34">
      <w:pPr>
        <w:pStyle w:val="ListParagraph"/>
        <w:numPr>
          <w:ilvl w:val="0"/>
          <w:numId w:val="2"/>
        </w:numPr>
        <w:jc w:val="both"/>
      </w:pPr>
      <w:r>
        <w:t>The provider has</w:t>
      </w:r>
      <w:r w:rsidR="00C33146">
        <w:t xml:space="preserve"> reasonable and probable grounds to believe that disclosure is necessary to prevent immediate and grave harm to </w:t>
      </w:r>
      <w:r w:rsidR="00330E10">
        <w:t>the client</w:t>
      </w:r>
      <w:r w:rsidR="00C33146">
        <w:t xml:space="preserve"> or another person’s mental or physical health or </w:t>
      </w:r>
      <w:r w:rsidR="002C414A">
        <w:t>safety</w:t>
      </w:r>
      <w:r w:rsidR="00C33146">
        <w:t>.</w:t>
      </w:r>
      <w:r w:rsidR="002C414A">
        <w:t xml:space="preserve"> This includes threat</w:t>
      </w:r>
      <w:r w:rsidR="00666D63">
        <w:t xml:space="preserve">s </w:t>
      </w:r>
      <w:r w:rsidR="002C414A">
        <w:t xml:space="preserve">of </w:t>
      </w:r>
      <w:r w:rsidR="00666D63">
        <w:t>suicide, including ideation</w:t>
      </w:r>
      <w:r w:rsidR="002C414A">
        <w:t>, or threat</w:t>
      </w:r>
      <w:r w:rsidR="00666D63">
        <w:t>s</w:t>
      </w:r>
      <w:r w:rsidR="002C414A">
        <w:t xml:space="preserve"> of</w:t>
      </w:r>
      <w:r w:rsidR="00666D63">
        <w:t xml:space="preserve"> harm to self or another person(s)</w:t>
      </w:r>
      <w:r w:rsidR="00D83BC4">
        <w:t>.</w:t>
      </w:r>
    </w:p>
    <w:p w14:paraId="2DB64BA6" w14:textId="77777777" w:rsidR="00D83BC4" w:rsidRDefault="00642FC8" w:rsidP="00881C34">
      <w:pPr>
        <w:pStyle w:val="ListParagraph"/>
        <w:numPr>
          <w:ilvl w:val="0"/>
          <w:numId w:val="2"/>
        </w:numPr>
        <w:jc w:val="both"/>
      </w:pPr>
      <w:r>
        <w:t>The provider</w:t>
      </w:r>
      <w:r w:rsidR="00330E10">
        <w:t xml:space="preserve"> has</w:t>
      </w:r>
      <w:r w:rsidR="002C414A">
        <w:t xml:space="preserve"> reasonable and probable grounds to believe that </w:t>
      </w:r>
      <w:r w:rsidR="00330E10">
        <w:t xml:space="preserve">a </w:t>
      </w:r>
      <w:r w:rsidR="002C414A">
        <w:t>child is in need of intervention</w:t>
      </w:r>
      <w:r w:rsidR="00666D63">
        <w:t>, including but not limited to physical, sexual, emotional, and psychological abuse</w:t>
      </w:r>
      <w:r w:rsidR="00D83BC4">
        <w:t>.</w:t>
      </w:r>
      <w:r w:rsidR="002636D0">
        <w:t xml:space="preserve"> Reporting is a</w:t>
      </w:r>
      <w:r w:rsidR="002C414A">
        <w:t xml:space="preserve"> legal obligation under section 4(1) of the </w:t>
      </w:r>
      <w:r w:rsidR="002C414A" w:rsidRPr="00330E10">
        <w:rPr>
          <w:i/>
        </w:rPr>
        <w:t>Child, Youth &amp; Family Enhancement Act.</w:t>
      </w:r>
    </w:p>
    <w:p w14:paraId="4580F061" w14:textId="77777777" w:rsidR="00666D63" w:rsidRDefault="00322820" w:rsidP="00881C34">
      <w:pPr>
        <w:pStyle w:val="ListParagraph"/>
        <w:numPr>
          <w:ilvl w:val="0"/>
          <w:numId w:val="2"/>
        </w:numPr>
        <w:spacing w:after="0"/>
        <w:jc w:val="both"/>
      </w:pPr>
      <w:r>
        <w:t>The</w:t>
      </w:r>
      <w:r w:rsidR="00666D63">
        <w:t xml:space="preserve"> records are subject to court subpoen</w:t>
      </w:r>
      <w:r w:rsidR="002C414A">
        <w:t>a and must be released in accordance with a court order or federal or provincial laws, rules or regulations.</w:t>
      </w:r>
    </w:p>
    <w:p w14:paraId="7E92813E" w14:textId="77777777" w:rsidR="003F021A" w:rsidRDefault="00322820" w:rsidP="00881C34">
      <w:pPr>
        <w:spacing w:after="0"/>
        <w:ind w:firstLine="360"/>
        <w:jc w:val="both"/>
      </w:pPr>
      <w:r>
        <w:t>National and provincial law mandates that mental health professionals must report these situations to the appropriate persons and/or agencies.</w:t>
      </w:r>
      <w:r w:rsidR="00B60D9F">
        <w:t xml:space="preserve"> </w:t>
      </w:r>
      <w:r>
        <w:t>Communica</w:t>
      </w:r>
      <w:r w:rsidR="00642FC8">
        <w:t>tion between the psychologist</w:t>
      </w:r>
      <w:r>
        <w:t xml:space="preserve"> and the client will otherwise be deemed confidential as stated under the laws of the province of Alberta, Canada.</w:t>
      </w:r>
    </w:p>
    <w:p w14:paraId="557516B7" w14:textId="77777777" w:rsidR="00642FC8" w:rsidRDefault="00322820" w:rsidP="00881C34">
      <w:pPr>
        <w:ind w:firstLine="360"/>
        <w:jc w:val="both"/>
      </w:pPr>
      <w:r>
        <w:t>Having read and understood the above, I agree to the limits of confidentiality.</w:t>
      </w:r>
    </w:p>
    <w:p w14:paraId="07F5599A" w14:textId="77777777" w:rsidR="00642FC8" w:rsidRDefault="00642FC8" w:rsidP="00881C34">
      <w:pPr>
        <w:ind w:firstLine="360"/>
        <w:jc w:val="both"/>
      </w:pPr>
    </w:p>
    <w:p w14:paraId="6A7B2ABB" w14:textId="77777777" w:rsidR="003F021A" w:rsidRDefault="003F021A" w:rsidP="00881C34">
      <w:pPr>
        <w:spacing w:after="0"/>
        <w:jc w:val="both"/>
      </w:pPr>
      <w:r>
        <w:t>_____________________________________________</w:t>
      </w:r>
      <w:r>
        <w:tab/>
      </w:r>
      <w:r w:rsidR="00322820">
        <w:tab/>
      </w:r>
      <w:r w:rsidR="00642FC8">
        <w:t>______</w:t>
      </w:r>
      <w:r>
        <w:t>__________________________</w:t>
      </w:r>
    </w:p>
    <w:p w14:paraId="12233435" w14:textId="77777777" w:rsidR="00322820" w:rsidRDefault="00322820" w:rsidP="00881C34">
      <w:pPr>
        <w:spacing w:after="0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C27606">
        <w:rPr>
          <w:sz w:val="16"/>
          <w:szCs w:val="16"/>
        </w:rPr>
        <w:t>Signature</w:t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="00642FC8">
        <w:rPr>
          <w:sz w:val="16"/>
          <w:szCs w:val="16"/>
        </w:rPr>
        <w:tab/>
      </w:r>
      <w:r w:rsidR="003F021A" w:rsidRPr="00C27606">
        <w:rPr>
          <w:sz w:val="16"/>
          <w:szCs w:val="16"/>
        </w:rPr>
        <w:t>Date</w:t>
      </w:r>
    </w:p>
    <w:p w14:paraId="6B969AC9" w14:textId="77777777" w:rsidR="00642FC8" w:rsidRPr="00C27606" w:rsidRDefault="00642FC8" w:rsidP="00881C34">
      <w:pPr>
        <w:spacing w:after="0"/>
        <w:ind w:left="360"/>
        <w:jc w:val="both"/>
        <w:rPr>
          <w:sz w:val="16"/>
          <w:szCs w:val="16"/>
        </w:rPr>
      </w:pPr>
    </w:p>
    <w:p w14:paraId="0BBD0071" w14:textId="77777777" w:rsidR="003F021A" w:rsidRDefault="003F021A" w:rsidP="00881C34">
      <w:pPr>
        <w:spacing w:after="0"/>
        <w:jc w:val="both"/>
      </w:pPr>
      <w:r>
        <w:t>_____________________________________________</w:t>
      </w:r>
      <w:r>
        <w:tab/>
      </w:r>
      <w:r w:rsidR="00322820">
        <w:tab/>
      </w:r>
    </w:p>
    <w:p w14:paraId="6CC6A66C" w14:textId="77777777" w:rsidR="00AF6E53" w:rsidRPr="00C27606" w:rsidRDefault="003F021A" w:rsidP="00881C34">
      <w:pPr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C27606">
        <w:rPr>
          <w:sz w:val="16"/>
          <w:szCs w:val="16"/>
        </w:rPr>
        <w:t>Printed Name</w:t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</w:p>
    <w:p w14:paraId="1BEB5FFE" w14:textId="77777777" w:rsidR="00AF6E53" w:rsidRDefault="00AF6E53" w:rsidP="00881C34">
      <w:pPr>
        <w:spacing w:after="0"/>
        <w:jc w:val="both"/>
      </w:pPr>
      <w:r>
        <w:t>_____________________________________________</w:t>
      </w:r>
      <w:r>
        <w:tab/>
      </w:r>
      <w:r w:rsidR="00322820">
        <w:tab/>
      </w:r>
      <w:r w:rsidR="00642FC8">
        <w:t>_____</w:t>
      </w:r>
      <w:r>
        <w:t>___________________________</w:t>
      </w:r>
    </w:p>
    <w:p w14:paraId="2FCE5656" w14:textId="77777777" w:rsidR="00AF6E53" w:rsidRDefault="00AF6E53" w:rsidP="00881C34">
      <w:pPr>
        <w:spacing w:after="0"/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C27606">
        <w:rPr>
          <w:sz w:val="16"/>
          <w:szCs w:val="16"/>
        </w:rPr>
        <w:t>Signature</w:t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="00642FC8">
        <w:rPr>
          <w:sz w:val="16"/>
          <w:szCs w:val="16"/>
        </w:rPr>
        <w:tab/>
      </w:r>
      <w:r w:rsidRPr="00C27606">
        <w:rPr>
          <w:sz w:val="16"/>
          <w:szCs w:val="16"/>
        </w:rPr>
        <w:t>Date</w:t>
      </w:r>
    </w:p>
    <w:p w14:paraId="19D2EA86" w14:textId="77777777" w:rsidR="00642FC8" w:rsidRPr="00C27606" w:rsidRDefault="00642FC8" w:rsidP="00881C34">
      <w:pPr>
        <w:spacing w:after="0"/>
        <w:ind w:left="360"/>
        <w:jc w:val="both"/>
        <w:rPr>
          <w:sz w:val="16"/>
          <w:szCs w:val="16"/>
        </w:rPr>
      </w:pPr>
    </w:p>
    <w:p w14:paraId="4B7BE2E2" w14:textId="77777777" w:rsidR="00AF6E53" w:rsidRDefault="00AF6E53" w:rsidP="00881C34">
      <w:pPr>
        <w:spacing w:after="0"/>
        <w:jc w:val="both"/>
      </w:pPr>
      <w:r>
        <w:t>_____________________________________________</w:t>
      </w:r>
      <w:r>
        <w:tab/>
      </w:r>
      <w:r w:rsidR="00322820">
        <w:tab/>
      </w:r>
    </w:p>
    <w:p w14:paraId="6ABBC786" w14:textId="77777777" w:rsidR="00E562F5" w:rsidRPr="00C27606" w:rsidRDefault="00C33146" w:rsidP="00881C34">
      <w:pPr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C27606">
        <w:rPr>
          <w:sz w:val="16"/>
          <w:szCs w:val="16"/>
        </w:rPr>
        <w:t>Printed Name</w:t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  <w:r w:rsidRPr="00C27606">
        <w:rPr>
          <w:sz w:val="16"/>
          <w:szCs w:val="16"/>
        </w:rPr>
        <w:tab/>
      </w:r>
    </w:p>
    <w:sectPr w:rsidR="00E562F5" w:rsidRPr="00C27606" w:rsidSect="003D1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2D6C"/>
    <w:multiLevelType w:val="hybridMultilevel"/>
    <w:tmpl w:val="C762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F65"/>
    <w:multiLevelType w:val="hybridMultilevel"/>
    <w:tmpl w:val="A5B827C2"/>
    <w:lvl w:ilvl="0" w:tplc="8B7ED9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E7AD6"/>
    <w:multiLevelType w:val="hybridMultilevel"/>
    <w:tmpl w:val="037E751A"/>
    <w:lvl w:ilvl="0" w:tplc="8B7ED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2F5"/>
    <w:rsid w:val="00072BE6"/>
    <w:rsid w:val="000D4042"/>
    <w:rsid w:val="002636D0"/>
    <w:rsid w:val="002C414A"/>
    <w:rsid w:val="00322820"/>
    <w:rsid w:val="00330E10"/>
    <w:rsid w:val="003D1DFD"/>
    <w:rsid w:val="003F021A"/>
    <w:rsid w:val="006141F3"/>
    <w:rsid w:val="00642FC8"/>
    <w:rsid w:val="00666D63"/>
    <w:rsid w:val="00881C34"/>
    <w:rsid w:val="009C1695"/>
    <w:rsid w:val="00A474F8"/>
    <w:rsid w:val="00A73906"/>
    <w:rsid w:val="00AF6E53"/>
    <w:rsid w:val="00B21F52"/>
    <w:rsid w:val="00B47A3F"/>
    <w:rsid w:val="00B60D9F"/>
    <w:rsid w:val="00C27606"/>
    <w:rsid w:val="00C33146"/>
    <w:rsid w:val="00D6134B"/>
    <w:rsid w:val="00D83BC4"/>
    <w:rsid w:val="00E5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D14B"/>
  <w15:docId w15:val="{A98B8387-24F5-472F-993B-5ADE733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62F5"/>
    <w:pPr>
      <w:spacing w:after="0" w:line="240" w:lineRule="auto"/>
    </w:pPr>
    <w:rPr>
      <w:rFonts w:ascii="Consolas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62F5"/>
    <w:rPr>
      <w:rFonts w:ascii="Consolas" w:hAnsi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E5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Petrie</cp:lastModifiedBy>
  <cp:revision>9</cp:revision>
  <dcterms:created xsi:type="dcterms:W3CDTF">2012-03-26T18:24:00Z</dcterms:created>
  <dcterms:modified xsi:type="dcterms:W3CDTF">2021-01-20T02:02:00Z</dcterms:modified>
</cp:coreProperties>
</file>